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3 do Ogłoszenia nr 1/</w:t>
      </w:r>
      <w:r w:rsidR="009809B4">
        <w:rPr>
          <w:rFonts w:ascii="Times New Roman" w:hAnsi="Times New Roman"/>
          <w:b/>
          <w:sz w:val="24"/>
          <w:szCs w:val="24"/>
        </w:rPr>
        <w:t>201</w:t>
      </w:r>
      <w:r w:rsidR="009809B4">
        <w:rPr>
          <w:rFonts w:ascii="Times New Roman" w:hAnsi="Times New Roman"/>
          <w:b/>
          <w:sz w:val="24"/>
          <w:szCs w:val="24"/>
        </w:rPr>
        <w:t>9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Tytu</w:t>
      </w:r>
      <w:r w:rsidR="00B12BFC">
        <w:rPr>
          <w:rFonts w:ascii="Times New Roman" w:hAnsi="Times New Roman"/>
          <w:b/>
          <w:sz w:val="24"/>
          <w:szCs w:val="24"/>
        </w:rPr>
        <w:t xml:space="preserve">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="00D0156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12BFC">
        <w:rPr>
          <w:rFonts w:ascii="Times New Roman" w:hAnsi="Times New Roman"/>
          <w:sz w:val="24"/>
          <w:szCs w:val="24"/>
        </w:rPr>
        <w:t>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„……………...</w:t>
      </w:r>
      <w:r w:rsidR="00D0156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7"/>
      <w:footerReference w:type="default" r:id="rId8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7E1" w:rsidRDefault="00D407E1" w:rsidP="00857F23">
      <w:pPr>
        <w:spacing w:after="0" w:line="240" w:lineRule="auto"/>
      </w:pPr>
      <w:r>
        <w:separator/>
      </w:r>
    </w:p>
  </w:endnote>
  <w:endnote w:type="continuationSeparator" w:id="0">
    <w:p w:rsidR="00D407E1" w:rsidRDefault="00D407E1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CE1" w:rsidRPr="00352CE1" w:rsidRDefault="00D407E1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7E1" w:rsidRDefault="00D407E1" w:rsidP="00857F23">
      <w:pPr>
        <w:spacing w:after="0" w:line="240" w:lineRule="auto"/>
      </w:pPr>
      <w:r>
        <w:separator/>
      </w:r>
    </w:p>
  </w:footnote>
  <w:footnote w:type="continuationSeparator" w:id="0">
    <w:p w:rsidR="00D407E1" w:rsidRDefault="00D407E1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0AB" w:rsidRDefault="00D0156A" w:rsidP="00352CE1">
    <w:pPr>
      <w:jc w:val="center"/>
      <w:rPr>
        <w:rFonts w:ascii="Times New Roman" w:hAnsi="Times New Roman"/>
        <w:noProof/>
        <w:sz w:val="14"/>
        <w:szCs w:val="14"/>
      </w:rPr>
    </w:pPr>
    <w:r>
      <w:rPr>
        <w:rFonts w:ascii="Times New Roman" w:hAnsi="Times New Roman"/>
        <w:noProof/>
        <w:sz w:val="14"/>
        <w:szCs w:val="14"/>
        <w:lang w:eastAsia="pl-PL"/>
      </w:rPr>
      <w:drawing>
        <wp:inline distT="0" distB="0" distL="0" distR="0">
          <wp:extent cx="6129645" cy="676275"/>
          <wp:effectExtent l="19050" t="0" r="4455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1565" cy="68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57F23" w:rsidRPr="00D0156A" w:rsidRDefault="00D0156A" w:rsidP="00D0156A">
    <w:pPr>
      <w:jc w:val="center"/>
      <w:rPr>
        <w:rFonts w:ascii="Times New Roman" w:hAnsi="Times New Roman"/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D0156A">
      <w:rPr>
        <w:rStyle w:val="Pogrubienie"/>
        <w:b w:val="0"/>
        <w:color w:val="1A1A1A"/>
        <w:sz w:val="18"/>
        <w:szCs w:val="18"/>
      </w:rPr>
      <w:t xml:space="preserve">"Europejski Fundusz Morski i Rybacki".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7F23"/>
    <w:rsid w:val="00014305"/>
    <w:rsid w:val="00015F04"/>
    <w:rsid w:val="001D1902"/>
    <w:rsid w:val="002A7235"/>
    <w:rsid w:val="002D65EE"/>
    <w:rsid w:val="004C2493"/>
    <w:rsid w:val="00522AFF"/>
    <w:rsid w:val="006C0177"/>
    <w:rsid w:val="00742658"/>
    <w:rsid w:val="00784F0D"/>
    <w:rsid w:val="007D1B68"/>
    <w:rsid w:val="00857F23"/>
    <w:rsid w:val="0090426F"/>
    <w:rsid w:val="009809B4"/>
    <w:rsid w:val="009A3177"/>
    <w:rsid w:val="00AA0E0F"/>
    <w:rsid w:val="00B128C3"/>
    <w:rsid w:val="00B12BFC"/>
    <w:rsid w:val="00B705D1"/>
    <w:rsid w:val="00C539D5"/>
    <w:rsid w:val="00C67E41"/>
    <w:rsid w:val="00D0156A"/>
    <w:rsid w:val="00D407E1"/>
    <w:rsid w:val="00DC0C4D"/>
    <w:rsid w:val="00DE49BE"/>
    <w:rsid w:val="00F33452"/>
    <w:rsid w:val="00F3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015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 Drawy</cp:lastModifiedBy>
  <cp:revision>10</cp:revision>
  <dcterms:created xsi:type="dcterms:W3CDTF">2016-10-19T10:02:00Z</dcterms:created>
  <dcterms:modified xsi:type="dcterms:W3CDTF">2019-04-01T08:55:00Z</dcterms:modified>
</cp:coreProperties>
</file>