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B61" w:rsidRPr="00035F0A" w:rsidRDefault="00C4615A" w:rsidP="00CE341A">
      <w:pPr>
        <w:spacing w:after="150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</w:t>
      </w:r>
    </w:p>
    <w:p w:rsidR="00CE341A" w:rsidRPr="00CE341A" w:rsidRDefault="00CE341A" w:rsidP="00CE341A">
      <w:pPr>
        <w:spacing w:after="150"/>
        <w:jc w:val="both"/>
        <w:rPr>
          <w:rFonts w:ascii="Tahoma" w:eastAsia="Times New Roman" w:hAnsi="Tahoma" w:cs="Tahoma"/>
          <w:b/>
          <w:bCs/>
          <w:sz w:val="22"/>
          <w:szCs w:val="22"/>
        </w:rPr>
      </w:pPr>
      <w:r w:rsidRPr="00CE341A">
        <w:rPr>
          <w:rFonts w:ascii="Tahoma" w:eastAsia="Times New Roman" w:hAnsi="Tahoma" w:cs="Tahoma"/>
          <w:b/>
          <w:bCs/>
          <w:sz w:val="22"/>
          <w:szCs w:val="22"/>
        </w:rPr>
        <w:t>PROGRAM :</w:t>
      </w:r>
    </w:p>
    <w:p w:rsidR="00CE341A" w:rsidRDefault="00CE341A" w:rsidP="00CE341A">
      <w:pPr>
        <w:spacing w:after="150"/>
        <w:jc w:val="both"/>
        <w:rPr>
          <w:rFonts w:ascii="Tahoma" w:eastAsia="Times New Roman" w:hAnsi="Tahoma" w:cs="Tahoma"/>
          <w:b/>
          <w:bCs/>
          <w:sz w:val="22"/>
          <w:szCs w:val="22"/>
        </w:rPr>
      </w:pPr>
      <w:r w:rsidRPr="00CE341A">
        <w:rPr>
          <w:rFonts w:ascii="Tahoma" w:eastAsia="Times New Roman" w:hAnsi="Tahoma" w:cs="Tahoma"/>
          <w:b/>
          <w:bCs/>
          <w:sz w:val="22"/>
          <w:szCs w:val="22"/>
        </w:rPr>
        <w:t>29.09.2018 (sobota) – sala ZOK Złocieniec, ul. Wolności 6</w:t>
      </w:r>
    </w:p>
    <w:p w:rsidR="00CE341A" w:rsidRPr="00CE341A" w:rsidRDefault="00CE341A" w:rsidP="00CE341A">
      <w:pPr>
        <w:spacing w:after="150"/>
        <w:jc w:val="both"/>
        <w:rPr>
          <w:rFonts w:ascii="Tahoma" w:eastAsia="Times New Roman" w:hAnsi="Tahoma" w:cs="Tahoma"/>
          <w:sz w:val="22"/>
          <w:szCs w:val="22"/>
        </w:rPr>
      </w:pPr>
    </w:p>
    <w:tbl>
      <w:tblPr>
        <w:tblStyle w:val="Tabela-Siatk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513"/>
      </w:tblGrid>
      <w:tr w:rsidR="00CE341A" w:rsidRPr="00CE341A" w:rsidTr="00CE341A">
        <w:tc>
          <w:tcPr>
            <w:tcW w:w="1809" w:type="dxa"/>
          </w:tcPr>
          <w:p w:rsidR="00CE341A" w:rsidRPr="00CE341A" w:rsidRDefault="00CE341A" w:rsidP="00AA5411">
            <w:pPr>
              <w:spacing w:after="150"/>
              <w:jc w:val="both"/>
              <w:rPr>
                <w:rFonts w:ascii="Tahoma" w:eastAsia="Times New Roman" w:hAnsi="Tahoma" w:cs="Tahoma"/>
                <w:bCs/>
                <w:sz w:val="22"/>
                <w:szCs w:val="22"/>
              </w:rPr>
            </w:pPr>
            <w:r w:rsidRPr="00CE341A">
              <w:rPr>
                <w:rFonts w:ascii="Tahoma" w:eastAsia="Times New Roman" w:hAnsi="Tahoma" w:cs="Tahoma"/>
                <w:bCs/>
                <w:sz w:val="22"/>
                <w:szCs w:val="22"/>
              </w:rPr>
              <w:t>10:00</w:t>
            </w:r>
          </w:p>
        </w:tc>
        <w:tc>
          <w:tcPr>
            <w:tcW w:w="7513" w:type="dxa"/>
          </w:tcPr>
          <w:p w:rsidR="00CE341A" w:rsidRPr="00CE341A" w:rsidRDefault="00CE341A" w:rsidP="00AA5411">
            <w:pPr>
              <w:spacing w:after="150"/>
              <w:jc w:val="both"/>
              <w:rPr>
                <w:rFonts w:ascii="Tahoma" w:eastAsia="Times New Roman" w:hAnsi="Tahoma" w:cs="Tahoma"/>
                <w:sz w:val="22"/>
                <w:szCs w:val="22"/>
              </w:rPr>
            </w:pPr>
            <w:r w:rsidRPr="00CE341A">
              <w:rPr>
                <w:rFonts w:ascii="Tahoma" w:eastAsia="Times New Roman" w:hAnsi="Tahoma" w:cs="Tahoma"/>
                <w:bCs/>
                <w:sz w:val="22"/>
                <w:szCs w:val="22"/>
              </w:rPr>
              <w:t>Rejestracja uczestników</w:t>
            </w:r>
          </w:p>
        </w:tc>
      </w:tr>
      <w:tr w:rsidR="00CE341A" w:rsidRPr="00CE341A" w:rsidTr="00CE341A">
        <w:tc>
          <w:tcPr>
            <w:tcW w:w="1809" w:type="dxa"/>
          </w:tcPr>
          <w:p w:rsidR="00CE341A" w:rsidRPr="00CE341A" w:rsidRDefault="00CE341A" w:rsidP="00AA5411">
            <w:pPr>
              <w:spacing w:after="150"/>
              <w:jc w:val="both"/>
              <w:rPr>
                <w:rFonts w:ascii="Tahoma" w:eastAsia="Times New Roman" w:hAnsi="Tahoma" w:cs="Tahoma"/>
                <w:bCs/>
                <w:sz w:val="22"/>
                <w:szCs w:val="22"/>
              </w:rPr>
            </w:pPr>
            <w:r w:rsidRPr="00CE341A">
              <w:rPr>
                <w:rFonts w:ascii="Tahoma" w:eastAsia="Times New Roman" w:hAnsi="Tahoma" w:cs="Tahoma"/>
                <w:bCs/>
                <w:sz w:val="22"/>
                <w:szCs w:val="22"/>
              </w:rPr>
              <w:t>10:30</w:t>
            </w:r>
          </w:p>
        </w:tc>
        <w:tc>
          <w:tcPr>
            <w:tcW w:w="7513" w:type="dxa"/>
          </w:tcPr>
          <w:p w:rsidR="00CE341A" w:rsidRPr="00CE341A" w:rsidRDefault="00CE341A" w:rsidP="00AA5411">
            <w:pPr>
              <w:spacing w:after="150"/>
              <w:jc w:val="both"/>
              <w:rPr>
                <w:rFonts w:ascii="Tahoma" w:eastAsia="Times New Roman" w:hAnsi="Tahoma" w:cs="Tahoma"/>
                <w:bCs/>
                <w:sz w:val="22"/>
                <w:szCs w:val="22"/>
              </w:rPr>
            </w:pPr>
            <w:r w:rsidRPr="00CE341A">
              <w:rPr>
                <w:rFonts w:ascii="Tahoma" w:eastAsia="Times New Roman" w:hAnsi="Tahoma" w:cs="Tahoma"/>
                <w:bCs/>
                <w:sz w:val="22"/>
                <w:szCs w:val="22"/>
              </w:rPr>
              <w:t>Rozpoczęcie</w:t>
            </w:r>
          </w:p>
        </w:tc>
      </w:tr>
      <w:tr w:rsidR="00CE341A" w:rsidRPr="00CE341A" w:rsidTr="00CE341A">
        <w:tc>
          <w:tcPr>
            <w:tcW w:w="1809" w:type="dxa"/>
          </w:tcPr>
          <w:p w:rsidR="00CE341A" w:rsidRPr="00CE341A" w:rsidRDefault="00CE341A" w:rsidP="00AA5411">
            <w:pPr>
              <w:spacing w:after="150"/>
              <w:jc w:val="both"/>
              <w:rPr>
                <w:rFonts w:ascii="Tahoma" w:eastAsia="Times New Roman" w:hAnsi="Tahoma" w:cs="Tahoma"/>
                <w:bCs/>
                <w:sz w:val="22"/>
                <w:szCs w:val="22"/>
              </w:rPr>
            </w:pPr>
            <w:r w:rsidRPr="00CE341A">
              <w:rPr>
                <w:rFonts w:ascii="Tahoma" w:eastAsia="Times New Roman" w:hAnsi="Tahoma" w:cs="Tahoma"/>
                <w:bCs/>
                <w:sz w:val="22"/>
                <w:szCs w:val="22"/>
              </w:rPr>
              <w:t>10:30 – 12:30</w:t>
            </w:r>
          </w:p>
        </w:tc>
        <w:tc>
          <w:tcPr>
            <w:tcW w:w="7513" w:type="dxa"/>
          </w:tcPr>
          <w:p w:rsidR="00CE341A" w:rsidRPr="00CE341A" w:rsidRDefault="00CE341A" w:rsidP="00AA5411">
            <w:pPr>
              <w:spacing w:after="150"/>
              <w:jc w:val="both"/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</w:pPr>
            <w:r w:rsidRPr="00CE341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Blok I </w:t>
            </w:r>
          </w:p>
          <w:p w:rsidR="00CE341A" w:rsidRPr="00CE341A" w:rsidRDefault="00CE341A" w:rsidP="00AA5411">
            <w:pPr>
              <w:spacing w:after="150"/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CE341A">
              <w:rPr>
                <w:rFonts w:ascii="Tahoma" w:hAnsi="Tahoma" w:cs="Tahoma"/>
                <w:sz w:val="22"/>
                <w:szCs w:val="22"/>
                <w:lang w:eastAsia="en-US"/>
              </w:rPr>
              <w:t>„</w:t>
            </w:r>
            <w:r w:rsidRPr="00CE341A">
              <w:rPr>
                <w:rFonts w:ascii="Tahoma" w:hAnsi="Tahoma" w:cs="Tahoma"/>
                <w:i/>
                <w:sz w:val="22"/>
                <w:szCs w:val="22"/>
                <w:lang w:eastAsia="en-US"/>
              </w:rPr>
              <w:t>Możliwości wsparcia ze środków PO Rybactwo i Morze w ramach LGD Partnerstwo Drawy z Liderem Wałeckim</w:t>
            </w:r>
            <w:r w:rsidRPr="00CE341A"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” – kierownik biura LGD Anna </w:t>
            </w:r>
            <w:proofErr w:type="spellStart"/>
            <w:r w:rsidRPr="00CE341A">
              <w:rPr>
                <w:rFonts w:ascii="Tahoma" w:hAnsi="Tahoma" w:cs="Tahoma"/>
                <w:sz w:val="22"/>
                <w:szCs w:val="22"/>
                <w:lang w:eastAsia="en-US"/>
              </w:rPr>
              <w:t>Korycka-Kozioł</w:t>
            </w:r>
            <w:proofErr w:type="spellEnd"/>
          </w:p>
          <w:p w:rsidR="00CE341A" w:rsidRPr="00CE341A" w:rsidRDefault="00CE341A" w:rsidP="00AA5411">
            <w:pPr>
              <w:spacing w:after="150"/>
              <w:jc w:val="both"/>
              <w:rPr>
                <w:rFonts w:ascii="Tahoma" w:eastAsia="Times New Roman" w:hAnsi="Tahoma" w:cs="Tahoma"/>
                <w:bCs/>
                <w:sz w:val="22"/>
                <w:szCs w:val="22"/>
              </w:rPr>
            </w:pPr>
            <w:r w:rsidRPr="00CE341A">
              <w:rPr>
                <w:rFonts w:ascii="Tahoma" w:hAnsi="Tahoma" w:cs="Tahoma"/>
                <w:sz w:val="22"/>
                <w:szCs w:val="22"/>
                <w:lang w:eastAsia="en-US"/>
              </w:rPr>
              <w:t>„</w:t>
            </w:r>
            <w:r w:rsidRPr="00CE341A">
              <w:rPr>
                <w:rFonts w:ascii="Tahoma" w:hAnsi="Tahoma" w:cs="Tahoma"/>
                <w:i/>
                <w:sz w:val="22"/>
                <w:szCs w:val="22"/>
                <w:lang w:eastAsia="en-US"/>
              </w:rPr>
              <w:t>Ukazanie wędkarstwa jako przykład dochodu dla turystyki na przykładzie  polskich łowisk i regionów jak</w:t>
            </w:r>
            <w:r w:rsidR="00D92EDB">
              <w:rPr>
                <w:rFonts w:ascii="Tahoma" w:hAnsi="Tahoma" w:cs="Tahoma"/>
                <w:i/>
                <w:sz w:val="22"/>
                <w:szCs w:val="22"/>
                <w:lang w:eastAsia="en-US"/>
              </w:rPr>
              <w:t xml:space="preserve"> również łowisk po</w:t>
            </w:r>
            <w:r w:rsidRPr="00CE341A">
              <w:rPr>
                <w:rFonts w:ascii="Tahoma" w:hAnsi="Tahoma" w:cs="Tahoma"/>
                <w:i/>
                <w:sz w:val="22"/>
                <w:szCs w:val="22"/>
                <w:lang w:eastAsia="en-US"/>
              </w:rPr>
              <w:t>za granicami naszego kraju</w:t>
            </w:r>
            <w:r w:rsidRPr="00CE341A">
              <w:rPr>
                <w:rFonts w:ascii="Tahoma" w:hAnsi="Tahoma" w:cs="Tahoma"/>
                <w:sz w:val="22"/>
                <w:szCs w:val="22"/>
                <w:lang w:eastAsia="en-US"/>
              </w:rPr>
              <w:t>” – Olin Gutowski</w:t>
            </w:r>
          </w:p>
        </w:tc>
      </w:tr>
      <w:tr w:rsidR="00CE341A" w:rsidRPr="00CE341A" w:rsidTr="00CE341A">
        <w:tc>
          <w:tcPr>
            <w:tcW w:w="1809" w:type="dxa"/>
          </w:tcPr>
          <w:p w:rsidR="00CE341A" w:rsidRPr="00CE341A" w:rsidRDefault="00CE341A" w:rsidP="00AA5411">
            <w:pPr>
              <w:spacing w:after="150"/>
              <w:jc w:val="both"/>
              <w:rPr>
                <w:rFonts w:ascii="Tahoma" w:eastAsia="Times New Roman" w:hAnsi="Tahoma" w:cs="Tahoma"/>
                <w:bCs/>
                <w:sz w:val="22"/>
                <w:szCs w:val="22"/>
              </w:rPr>
            </w:pPr>
            <w:r w:rsidRPr="00CE341A">
              <w:rPr>
                <w:rFonts w:ascii="Tahoma" w:eastAsia="Times New Roman" w:hAnsi="Tahoma" w:cs="Tahoma"/>
                <w:bCs/>
                <w:sz w:val="22"/>
                <w:szCs w:val="22"/>
              </w:rPr>
              <w:t>12:30 – 13:00</w:t>
            </w:r>
          </w:p>
        </w:tc>
        <w:tc>
          <w:tcPr>
            <w:tcW w:w="7513" w:type="dxa"/>
          </w:tcPr>
          <w:p w:rsidR="00CE341A" w:rsidRPr="00CE341A" w:rsidRDefault="00CE341A" w:rsidP="00AA5411">
            <w:pPr>
              <w:spacing w:after="150"/>
              <w:jc w:val="both"/>
              <w:rPr>
                <w:rFonts w:ascii="Tahoma" w:eastAsia="Times New Roman" w:hAnsi="Tahoma" w:cs="Tahoma"/>
                <w:sz w:val="22"/>
                <w:szCs w:val="22"/>
              </w:rPr>
            </w:pPr>
            <w:r w:rsidRPr="00CE341A">
              <w:rPr>
                <w:rFonts w:ascii="Tahoma" w:eastAsia="Times New Roman" w:hAnsi="Tahoma" w:cs="Tahoma"/>
                <w:bCs/>
                <w:sz w:val="22"/>
                <w:szCs w:val="22"/>
              </w:rPr>
              <w:t>Przerwa kawowa</w:t>
            </w:r>
          </w:p>
        </w:tc>
      </w:tr>
      <w:tr w:rsidR="00CE341A" w:rsidRPr="00CE341A" w:rsidTr="00CE341A">
        <w:tc>
          <w:tcPr>
            <w:tcW w:w="1809" w:type="dxa"/>
          </w:tcPr>
          <w:p w:rsidR="00CE341A" w:rsidRPr="00CE341A" w:rsidRDefault="00CE341A" w:rsidP="00AA5411">
            <w:pPr>
              <w:spacing w:after="150"/>
              <w:jc w:val="both"/>
              <w:rPr>
                <w:rFonts w:ascii="Tahoma" w:eastAsia="Times New Roman" w:hAnsi="Tahoma" w:cs="Tahoma"/>
                <w:bCs/>
                <w:sz w:val="22"/>
                <w:szCs w:val="22"/>
              </w:rPr>
            </w:pPr>
            <w:r w:rsidRPr="00CE341A">
              <w:rPr>
                <w:rFonts w:ascii="Tahoma" w:eastAsia="Times New Roman" w:hAnsi="Tahoma" w:cs="Tahoma"/>
                <w:bCs/>
                <w:sz w:val="22"/>
                <w:szCs w:val="22"/>
              </w:rPr>
              <w:t>13:00 – 15:00</w:t>
            </w:r>
          </w:p>
        </w:tc>
        <w:tc>
          <w:tcPr>
            <w:tcW w:w="7513" w:type="dxa"/>
          </w:tcPr>
          <w:p w:rsidR="00CE341A" w:rsidRPr="00CE341A" w:rsidRDefault="00CE341A" w:rsidP="00AA5411">
            <w:pPr>
              <w:spacing w:after="160" w:line="259" w:lineRule="auto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CE341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Blok II</w:t>
            </w:r>
            <w:r w:rsidRPr="00CE341A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 xml:space="preserve"> </w:t>
            </w:r>
          </w:p>
          <w:p w:rsidR="00CE341A" w:rsidRPr="00CE341A" w:rsidRDefault="00CE341A" w:rsidP="00AA5411">
            <w:pPr>
              <w:spacing w:after="160" w:line="259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CE341A">
              <w:rPr>
                <w:rFonts w:ascii="Tahoma" w:hAnsi="Tahoma" w:cs="Tahoma"/>
                <w:sz w:val="22"/>
                <w:szCs w:val="22"/>
                <w:lang w:eastAsia="en-US"/>
              </w:rPr>
              <w:t>„</w:t>
            </w:r>
            <w:bookmarkStart w:id="0" w:name="_GoBack"/>
            <w:r w:rsidRPr="00CE341A">
              <w:rPr>
                <w:rFonts w:ascii="Tahoma" w:hAnsi="Tahoma" w:cs="Tahoma"/>
                <w:i/>
                <w:sz w:val="22"/>
                <w:szCs w:val="22"/>
                <w:lang w:eastAsia="en-US"/>
              </w:rPr>
              <w:t xml:space="preserve">Rozwój infrastruktury, co należy zrobić żeby uatrakcyjnić </w:t>
            </w:r>
            <w:bookmarkEnd w:id="0"/>
            <w:r w:rsidRPr="00CE341A">
              <w:rPr>
                <w:rFonts w:ascii="Tahoma" w:hAnsi="Tahoma" w:cs="Tahoma"/>
                <w:i/>
                <w:sz w:val="22"/>
                <w:szCs w:val="22"/>
                <w:lang w:eastAsia="en-US"/>
              </w:rPr>
              <w:t>nasz region wędkarsko?”</w:t>
            </w:r>
            <w:r w:rsidRPr="00CE341A"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– Artur Furdyna</w:t>
            </w:r>
          </w:p>
          <w:p w:rsidR="00CE341A" w:rsidRPr="00CE341A" w:rsidRDefault="00CE341A" w:rsidP="00AA5411">
            <w:pPr>
              <w:spacing w:after="150"/>
              <w:jc w:val="both"/>
              <w:rPr>
                <w:rFonts w:ascii="Tahoma" w:eastAsia="Times New Roman" w:hAnsi="Tahoma" w:cs="Tahoma"/>
                <w:bCs/>
                <w:sz w:val="22"/>
                <w:szCs w:val="22"/>
              </w:rPr>
            </w:pPr>
            <w:r w:rsidRPr="00CE341A">
              <w:rPr>
                <w:rFonts w:ascii="Tahoma" w:hAnsi="Tahoma" w:cs="Tahoma"/>
                <w:sz w:val="22"/>
                <w:szCs w:val="22"/>
                <w:lang w:eastAsia="en-US"/>
              </w:rPr>
              <w:t>„</w:t>
            </w:r>
            <w:r w:rsidRPr="00CE341A">
              <w:rPr>
                <w:rFonts w:ascii="Tahoma" w:hAnsi="Tahoma" w:cs="Tahoma"/>
                <w:i/>
                <w:sz w:val="22"/>
                <w:szCs w:val="22"/>
                <w:lang w:eastAsia="en-US"/>
              </w:rPr>
              <w:t>Wędkarze bez Barier- otwórzcie się na niepełnosprawnych wędkarzy”</w:t>
            </w:r>
            <w:r w:rsidRPr="00CE341A"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– Norbert Stolarczyk</w:t>
            </w:r>
          </w:p>
        </w:tc>
      </w:tr>
      <w:tr w:rsidR="00CE341A" w:rsidRPr="00CE341A" w:rsidTr="00CE341A">
        <w:tc>
          <w:tcPr>
            <w:tcW w:w="1809" w:type="dxa"/>
          </w:tcPr>
          <w:p w:rsidR="00CE341A" w:rsidRPr="00CE341A" w:rsidRDefault="00CE341A" w:rsidP="00AA5411">
            <w:pPr>
              <w:spacing w:after="150"/>
              <w:jc w:val="both"/>
              <w:rPr>
                <w:rFonts w:ascii="Tahoma" w:eastAsia="Times New Roman" w:hAnsi="Tahoma" w:cs="Tahoma"/>
                <w:bCs/>
                <w:sz w:val="22"/>
                <w:szCs w:val="22"/>
              </w:rPr>
            </w:pPr>
            <w:r w:rsidRPr="00CE341A">
              <w:rPr>
                <w:rFonts w:ascii="Tahoma" w:eastAsia="Times New Roman" w:hAnsi="Tahoma" w:cs="Tahoma"/>
                <w:bCs/>
                <w:sz w:val="22"/>
                <w:szCs w:val="22"/>
              </w:rPr>
              <w:t>15:00 – 16:00</w:t>
            </w:r>
          </w:p>
        </w:tc>
        <w:tc>
          <w:tcPr>
            <w:tcW w:w="7513" w:type="dxa"/>
          </w:tcPr>
          <w:p w:rsidR="00CE341A" w:rsidRPr="00CE341A" w:rsidRDefault="00CE341A" w:rsidP="00AA5411">
            <w:pPr>
              <w:spacing w:after="150"/>
              <w:jc w:val="both"/>
              <w:rPr>
                <w:rFonts w:ascii="Tahoma" w:eastAsia="Times New Roman" w:hAnsi="Tahoma" w:cs="Tahoma"/>
                <w:sz w:val="22"/>
                <w:szCs w:val="22"/>
              </w:rPr>
            </w:pPr>
            <w:r w:rsidRPr="00CE341A">
              <w:rPr>
                <w:rFonts w:ascii="Tahoma" w:eastAsia="Times New Roman" w:hAnsi="Tahoma" w:cs="Tahoma"/>
                <w:bCs/>
                <w:sz w:val="22"/>
                <w:szCs w:val="22"/>
              </w:rPr>
              <w:t xml:space="preserve">Przerwa obiadowa </w:t>
            </w:r>
          </w:p>
        </w:tc>
      </w:tr>
      <w:tr w:rsidR="00CE341A" w:rsidRPr="00CE341A" w:rsidTr="00CE341A">
        <w:tc>
          <w:tcPr>
            <w:tcW w:w="1809" w:type="dxa"/>
          </w:tcPr>
          <w:p w:rsidR="00CE341A" w:rsidRPr="00CE341A" w:rsidRDefault="00CE341A" w:rsidP="00AA5411">
            <w:pPr>
              <w:spacing w:after="150"/>
              <w:jc w:val="both"/>
              <w:rPr>
                <w:rFonts w:ascii="Tahoma" w:eastAsia="Times New Roman" w:hAnsi="Tahoma" w:cs="Tahoma"/>
                <w:bCs/>
                <w:sz w:val="22"/>
                <w:szCs w:val="22"/>
              </w:rPr>
            </w:pPr>
            <w:r w:rsidRPr="00CE341A">
              <w:rPr>
                <w:rFonts w:ascii="Tahoma" w:eastAsia="Times New Roman" w:hAnsi="Tahoma" w:cs="Tahoma"/>
                <w:bCs/>
                <w:sz w:val="22"/>
                <w:szCs w:val="22"/>
              </w:rPr>
              <w:t>16:30 – 17:30</w:t>
            </w:r>
          </w:p>
        </w:tc>
        <w:tc>
          <w:tcPr>
            <w:tcW w:w="7513" w:type="dxa"/>
          </w:tcPr>
          <w:p w:rsidR="00CE341A" w:rsidRPr="00CE341A" w:rsidRDefault="00CE341A" w:rsidP="00AA5411">
            <w:pPr>
              <w:spacing w:after="150"/>
              <w:jc w:val="both"/>
              <w:rPr>
                <w:rFonts w:ascii="Tahoma" w:eastAsia="Times New Roman" w:hAnsi="Tahoma" w:cs="Tahoma"/>
                <w:bCs/>
                <w:sz w:val="22"/>
                <w:szCs w:val="22"/>
              </w:rPr>
            </w:pPr>
            <w:r w:rsidRPr="00CE341A">
              <w:rPr>
                <w:rFonts w:ascii="Tahoma" w:eastAsia="Times New Roman" w:hAnsi="Tahoma" w:cs="Tahoma"/>
                <w:bCs/>
                <w:sz w:val="22"/>
                <w:szCs w:val="22"/>
              </w:rPr>
              <w:t xml:space="preserve">Podsumowanie spotkania, zakończenie </w:t>
            </w:r>
          </w:p>
          <w:p w:rsidR="00CE341A" w:rsidRPr="00CE341A" w:rsidRDefault="00CE341A" w:rsidP="00AA5411">
            <w:pPr>
              <w:spacing w:after="150"/>
              <w:jc w:val="both"/>
              <w:rPr>
                <w:rFonts w:ascii="Tahoma" w:eastAsia="Times New Roman" w:hAnsi="Tahoma" w:cs="Tahoma"/>
                <w:bCs/>
                <w:sz w:val="22"/>
                <w:szCs w:val="22"/>
              </w:rPr>
            </w:pPr>
          </w:p>
        </w:tc>
      </w:tr>
      <w:tr w:rsidR="00CE341A" w:rsidTr="00CE341A">
        <w:tc>
          <w:tcPr>
            <w:tcW w:w="1809" w:type="dxa"/>
          </w:tcPr>
          <w:p w:rsidR="00CE341A" w:rsidRDefault="00CE341A" w:rsidP="00AA5411">
            <w:pPr>
              <w:spacing w:after="150"/>
              <w:jc w:val="both"/>
              <w:rPr>
                <w:rFonts w:eastAsia="Times New Roman"/>
                <w:bCs/>
              </w:rPr>
            </w:pPr>
          </w:p>
        </w:tc>
        <w:tc>
          <w:tcPr>
            <w:tcW w:w="7513" w:type="dxa"/>
          </w:tcPr>
          <w:p w:rsidR="00CE341A" w:rsidRDefault="00CE341A" w:rsidP="00AA5411">
            <w:pPr>
              <w:spacing w:after="150"/>
              <w:jc w:val="both"/>
              <w:rPr>
                <w:rFonts w:eastAsia="Times New Roman"/>
                <w:bCs/>
              </w:rPr>
            </w:pPr>
          </w:p>
        </w:tc>
      </w:tr>
    </w:tbl>
    <w:p w:rsidR="001132AC" w:rsidRDefault="001132AC" w:rsidP="001132AC">
      <w:pPr>
        <w:spacing w:after="150"/>
        <w:jc w:val="both"/>
        <w:rPr>
          <w:rFonts w:ascii="Tahoma" w:eastAsia="Times New Roman" w:hAnsi="Tahoma" w:cs="Tahoma"/>
          <w:b/>
          <w:bCs/>
          <w:sz w:val="22"/>
          <w:szCs w:val="22"/>
        </w:rPr>
      </w:pPr>
      <w:r>
        <w:rPr>
          <w:rFonts w:ascii="Tahoma" w:eastAsia="Times New Roman" w:hAnsi="Tahoma" w:cs="Tahoma"/>
          <w:b/>
          <w:bCs/>
          <w:sz w:val="22"/>
          <w:szCs w:val="22"/>
        </w:rPr>
        <w:t xml:space="preserve">Udział w seminarium jest bezpłatny. Organizator zapewnia serwis kawowy oraz ciepły posiłek. </w:t>
      </w:r>
    </w:p>
    <w:p w:rsidR="001132AC" w:rsidRDefault="001132AC" w:rsidP="001132AC">
      <w:pPr>
        <w:spacing w:after="150"/>
        <w:jc w:val="both"/>
        <w:rPr>
          <w:rFonts w:ascii="Tahoma" w:eastAsia="Times New Roman" w:hAnsi="Tahoma" w:cs="Tahoma"/>
          <w:b/>
          <w:bCs/>
          <w:sz w:val="22"/>
          <w:szCs w:val="22"/>
        </w:rPr>
      </w:pPr>
      <w:r>
        <w:rPr>
          <w:rFonts w:ascii="Tahoma" w:eastAsia="Times New Roman" w:hAnsi="Tahoma" w:cs="Tahoma"/>
          <w:b/>
          <w:bCs/>
          <w:sz w:val="22"/>
          <w:szCs w:val="22"/>
        </w:rPr>
        <w:t xml:space="preserve">Prosimy o potwierdzenie zgłoszenia do </w:t>
      </w:r>
      <w:r>
        <w:rPr>
          <w:rFonts w:ascii="Tahoma" w:eastAsia="Times New Roman" w:hAnsi="Tahoma" w:cs="Tahoma"/>
          <w:b/>
          <w:bCs/>
          <w:sz w:val="22"/>
          <w:szCs w:val="22"/>
        </w:rPr>
        <w:t>dnia 26 września 2018 r. telefonicznie pod numerem telefonu 94 37 203 25 lub mailowo: biuro@partnerstwodrawy.pl</w:t>
      </w:r>
    </w:p>
    <w:p w:rsidR="00290C2A" w:rsidRPr="00240B61" w:rsidRDefault="00290C2A" w:rsidP="00240B61">
      <w:pPr>
        <w:spacing w:after="150"/>
        <w:jc w:val="both"/>
        <w:rPr>
          <w:rFonts w:eastAsia="Times New Roman"/>
          <w:bCs/>
        </w:rPr>
      </w:pPr>
    </w:p>
    <w:sectPr w:rsidR="00290C2A" w:rsidRPr="00240B61" w:rsidSect="00CE341A">
      <w:headerReference w:type="default" r:id="rId7"/>
      <w:foot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A73" w:rsidRDefault="00197A73" w:rsidP="00CE341A">
      <w:r>
        <w:separator/>
      </w:r>
    </w:p>
  </w:endnote>
  <w:endnote w:type="continuationSeparator" w:id="0">
    <w:p w:rsidR="00197A73" w:rsidRDefault="00197A73" w:rsidP="00CE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41A" w:rsidRPr="00CE341A" w:rsidRDefault="00240B61" w:rsidP="00CE341A">
    <w:pPr>
      <w:pStyle w:val="Stopka"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---------------------------------------------------------------------------------------------------------------------</w:t>
    </w:r>
    <w:r w:rsidR="00CE341A" w:rsidRPr="00CE341A">
      <w:rPr>
        <w:rFonts w:ascii="Tahoma" w:hAnsi="Tahoma" w:cs="Tahoma"/>
        <w:sz w:val="22"/>
        <w:szCs w:val="22"/>
      </w:rPr>
      <w:t xml:space="preserve">Działania prowadzone w ramach współpracy lokalnych grup działania objętych Priorytetem 4 „Zwiększenie zatrudnienia i spójności terytorialnej”, zawartym w Programie Operacyjnym </w:t>
    </w:r>
    <w:r w:rsidR="00CE341A">
      <w:rPr>
        <w:rFonts w:ascii="Tahoma" w:hAnsi="Tahoma" w:cs="Tahoma"/>
        <w:sz w:val="22"/>
        <w:szCs w:val="22"/>
      </w:rPr>
      <w:t>„</w:t>
    </w:r>
    <w:r w:rsidR="00CE341A" w:rsidRPr="00CE341A">
      <w:rPr>
        <w:rFonts w:ascii="Tahoma" w:hAnsi="Tahoma" w:cs="Tahoma"/>
        <w:sz w:val="22"/>
        <w:szCs w:val="22"/>
      </w:rPr>
      <w:t>Rybactwo i Morze”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A73" w:rsidRDefault="00197A73" w:rsidP="00CE341A">
      <w:r>
        <w:separator/>
      </w:r>
    </w:p>
  </w:footnote>
  <w:footnote w:type="continuationSeparator" w:id="0">
    <w:p w:rsidR="00197A73" w:rsidRDefault="00197A73" w:rsidP="00CE34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41A" w:rsidRDefault="00CE341A">
    <w:pPr>
      <w:pStyle w:val="Nagwek"/>
    </w:pPr>
    <w:r>
      <w:rPr>
        <w:noProof/>
      </w:rPr>
      <w:drawing>
        <wp:inline distT="0" distB="0" distL="0" distR="0" wp14:anchorId="3A5A9289" wp14:editId="3FB45BB9">
          <wp:extent cx="2052588" cy="665891"/>
          <wp:effectExtent l="0" t="0" r="5080" b="1270"/>
          <wp:docPr id="1" name="Obraz 1" descr="http://www.arimr.gov.pl/fileadmin/pliki/PO-ryby/PO_RYBY_2014-2020/FOTO/LOGO/RYBYLOGOm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arimr.gov.pl/fileadmin/pliki/PO-ryby/PO_RYBY_2014-2020/FOTO/LOGO/RYBYLOGOma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408" cy="6668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E341A">
      <w:t xml:space="preserve"> </w:t>
    </w:r>
    <w:r>
      <w:t xml:space="preserve">                            </w:t>
    </w:r>
    <w:r>
      <w:rPr>
        <w:noProof/>
      </w:rPr>
      <w:drawing>
        <wp:inline distT="0" distB="0" distL="0" distR="0" wp14:anchorId="052FACC4" wp14:editId="1103858A">
          <wp:extent cx="2543175" cy="613323"/>
          <wp:effectExtent l="0" t="0" r="0" b="0"/>
          <wp:docPr id="2" name="Obraz 2" descr="http://www.arimr.gov.pl/fileadmin/pliki/PO-ryby/PO_RYBY_2014-2020/FOTO/LOGO/UE_logo_m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arimr.gov.pl/fileadmin/pliki/PO-ryby/PO_RYBY_2014-2020/FOTO/LOGO/UE_logo_mal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7783" cy="616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341A" w:rsidRDefault="00CE341A">
    <w:pPr>
      <w:pStyle w:val="Nagwek"/>
    </w:pPr>
  </w:p>
  <w:p w:rsidR="00CE341A" w:rsidRDefault="00CE341A" w:rsidP="00CE341A">
    <w:pPr>
      <w:pStyle w:val="Nagwek"/>
      <w:tabs>
        <w:tab w:val="clear" w:pos="9072"/>
        <w:tab w:val="right" w:pos="9498"/>
      </w:tabs>
      <w:ind w:left="-709"/>
      <w:jc w:val="center"/>
      <w:rPr>
        <w:rFonts w:ascii="Tahoma" w:hAnsi="Tahoma" w:cs="Tahoma"/>
        <w:sz w:val="20"/>
        <w:szCs w:val="20"/>
      </w:rPr>
    </w:pPr>
    <w:r w:rsidRPr="00CE341A">
      <w:rPr>
        <w:rFonts w:ascii="Tahoma" w:hAnsi="Tahoma" w:cs="Tahoma"/>
        <w:sz w:val="20"/>
        <w:szCs w:val="20"/>
      </w:rPr>
      <w:t>Europejski Fundus</w:t>
    </w:r>
    <w:r>
      <w:rPr>
        <w:rFonts w:ascii="Tahoma" w:hAnsi="Tahoma" w:cs="Tahoma"/>
        <w:sz w:val="20"/>
        <w:szCs w:val="20"/>
      </w:rPr>
      <w:t>z Morski i Rybacki. Instytucja z</w:t>
    </w:r>
    <w:r w:rsidRPr="00CE341A">
      <w:rPr>
        <w:rFonts w:ascii="Tahoma" w:hAnsi="Tahoma" w:cs="Tahoma"/>
        <w:sz w:val="20"/>
        <w:szCs w:val="20"/>
      </w:rPr>
      <w:t>arządzająca</w:t>
    </w:r>
    <w:r>
      <w:rPr>
        <w:rFonts w:ascii="Tahoma" w:hAnsi="Tahoma" w:cs="Tahoma"/>
        <w:sz w:val="20"/>
        <w:szCs w:val="20"/>
      </w:rPr>
      <w:t xml:space="preserve"> Programem Operacyjnym Rybactwo i Morze</w:t>
    </w:r>
  </w:p>
  <w:p w:rsidR="00CE341A" w:rsidRPr="00CE341A" w:rsidRDefault="00CE341A" w:rsidP="00CE341A">
    <w:pPr>
      <w:pStyle w:val="Nagwek"/>
      <w:tabs>
        <w:tab w:val="clear" w:pos="9072"/>
        <w:tab w:val="right" w:pos="9498"/>
      </w:tabs>
      <w:ind w:left="-709"/>
      <w:jc w:val="center"/>
      <w:rPr>
        <w:rFonts w:ascii="Tahoma" w:hAnsi="Tahoma" w:cs="Tahoma"/>
        <w:sz w:val="20"/>
        <w:szCs w:val="20"/>
      </w:rPr>
    </w:pPr>
    <w:r w:rsidRPr="00CE341A">
      <w:rPr>
        <w:rFonts w:ascii="Tahoma" w:hAnsi="Tahoma" w:cs="Tahoma"/>
        <w:sz w:val="20"/>
        <w:szCs w:val="20"/>
      </w:rPr>
      <w:t>– Minister Gospodarki Morskiej i Żeglugi Śródlądowej.</w:t>
    </w:r>
  </w:p>
  <w:p w:rsidR="00CE341A" w:rsidRPr="00CE341A" w:rsidRDefault="00CE341A" w:rsidP="00CE341A">
    <w:pPr>
      <w:pStyle w:val="Nagwek"/>
      <w:ind w:left="-709"/>
      <w:jc w:val="center"/>
      <w:rPr>
        <w:rFonts w:ascii="Tahoma" w:hAnsi="Tahoma" w:cs="Tahoma"/>
        <w:i/>
        <w:sz w:val="20"/>
        <w:szCs w:val="20"/>
      </w:rPr>
    </w:pPr>
    <w:r w:rsidRPr="00CE341A">
      <w:rPr>
        <w:rFonts w:ascii="Tahoma" w:hAnsi="Tahoma" w:cs="Tahoma"/>
        <w:i/>
        <w:sz w:val="20"/>
        <w:szCs w:val="20"/>
      </w:rPr>
      <w:t>„Bogactwo naszych wód – promocja obszarów historycznie związanych z rybactwem”</w:t>
    </w:r>
  </w:p>
  <w:p w:rsidR="00CE341A" w:rsidRPr="00CE341A" w:rsidRDefault="00CE341A" w:rsidP="00CE341A">
    <w:pPr>
      <w:pStyle w:val="Nagwek"/>
      <w:ind w:left="-709"/>
      <w:jc w:val="center"/>
      <w:rPr>
        <w:rFonts w:ascii="Tahoma" w:hAnsi="Tahoma" w:cs="Tahom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41A"/>
    <w:rsid w:val="00035F0A"/>
    <w:rsid w:val="001132AC"/>
    <w:rsid w:val="00197A73"/>
    <w:rsid w:val="00240B61"/>
    <w:rsid w:val="00290C2A"/>
    <w:rsid w:val="003C5C08"/>
    <w:rsid w:val="00763702"/>
    <w:rsid w:val="007D48FE"/>
    <w:rsid w:val="00C4615A"/>
    <w:rsid w:val="00CE341A"/>
    <w:rsid w:val="00D6555C"/>
    <w:rsid w:val="00D92EDB"/>
    <w:rsid w:val="00E02B6F"/>
    <w:rsid w:val="00FA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341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E3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34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341A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34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341A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34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341A"/>
    <w:rPr>
      <w:rFonts w:ascii="Tahom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341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E3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34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341A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34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341A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34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341A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 Drawy</dc:creator>
  <cp:lastModifiedBy>Partnerstwo Drawy</cp:lastModifiedBy>
  <cp:revision>2</cp:revision>
  <cp:lastPrinted>2018-09-18T11:05:00Z</cp:lastPrinted>
  <dcterms:created xsi:type="dcterms:W3CDTF">2018-09-20T06:15:00Z</dcterms:created>
  <dcterms:modified xsi:type="dcterms:W3CDTF">2018-09-20T06:15:00Z</dcterms:modified>
</cp:coreProperties>
</file>